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53" w:rsidRPr="004E17B9" w:rsidRDefault="004B189B" w:rsidP="004E17B9">
      <w:pPr>
        <w:jc w:val="center"/>
        <w:rPr>
          <w:rFonts w:ascii="Verdana" w:hAnsi="Verdana"/>
          <w:b/>
          <w:sz w:val="36"/>
          <w:u w:val="single"/>
        </w:rPr>
      </w:pPr>
      <w:r>
        <w:rPr>
          <w:rFonts w:ascii="Verdana" w:hAnsi="Verdana"/>
          <w:b/>
          <w:sz w:val="36"/>
          <w:u w:val="single"/>
        </w:rPr>
        <w:t>NPLEX PREPA</w:t>
      </w:r>
      <w:r w:rsidR="004E17B9" w:rsidRPr="004E17B9">
        <w:rPr>
          <w:rFonts w:ascii="Verdana" w:hAnsi="Verdana"/>
          <w:b/>
          <w:sz w:val="36"/>
          <w:u w:val="single"/>
        </w:rPr>
        <w:t xml:space="preserve">RATORY COURSE = Part 1  </w:t>
      </w:r>
    </w:p>
    <w:p w:rsidR="004E17B9" w:rsidRDefault="00270241" w:rsidP="004E17B9">
      <w:pPr>
        <w:jc w:val="center"/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t>December</w:t>
      </w:r>
      <w:r w:rsidR="004E17B9" w:rsidRPr="004E17B9">
        <w:rPr>
          <w:rFonts w:ascii="Verdana" w:hAnsi="Verdana"/>
          <w:b/>
          <w:sz w:val="36"/>
        </w:rPr>
        <w:t xml:space="preserve"> 2016</w:t>
      </w:r>
      <w:r>
        <w:rPr>
          <w:rFonts w:ascii="Verdana" w:hAnsi="Verdana"/>
          <w:b/>
          <w:sz w:val="36"/>
        </w:rPr>
        <w:t xml:space="preserve"> – January 2017</w:t>
      </w:r>
      <w:r w:rsidR="004E17B9" w:rsidRPr="004E17B9">
        <w:rPr>
          <w:rFonts w:ascii="Verdana" w:hAnsi="Verdana"/>
          <w:b/>
          <w:sz w:val="36"/>
        </w:rPr>
        <w:t xml:space="preserve"> </w:t>
      </w:r>
    </w:p>
    <w:p w:rsidR="004E17B9" w:rsidRDefault="004E17B9" w:rsidP="004E17B9">
      <w:pPr>
        <w:rPr>
          <w:rFonts w:ascii="Verdana" w:hAnsi="Verdana"/>
          <w:sz w:val="28"/>
        </w:rPr>
      </w:pPr>
      <w:r w:rsidRPr="004E17B9">
        <w:rPr>
          <w:rFonts w:ascii="Verdana" w:hAnsi="Verdana"/>
          <w:b/>
          <w:sz w:val="28"/>
        </w:rPr>
        <w:t>TIME:</w:t>
      </w:r>
      <w:r>
        <w:rPr>
          <w:rFonts w:ascii="Verdana" w:hAnsi="Verdana"/>
          <w:sz w:val="28"/>
        </w:rPr>
        <w:t xml:space="preserve"> Mondays 12:30 – 2pm</w:t>
      </w:r>
      <w:r w:rsidR="00EA44F6">
        <w:rPr>
          <w:rFonts w:ascii="Verdana" w:hAnsi="Verdana"/>
          <w:sz w:val="28"/>
        </w:rPr>
        <w:t xml:space="preserve">, </w:t>
      </w:r>
      <w:r w:rsidR="005B5B74">
        <w:rPr>
          <w:rFonts w:ascii="Verdana" w:hAnsi="Verdana"/>
          <w:sz w:val="28"/>
        </w:rPr>
        <w:t>s</w:t>
      </w:r>
      <w:r w:rsidR="00EA44F6">
        <w:rPr>
          <w:rFonts w:ascii="Verdana" w:hAnsi="Verdana"/>
          <w:sz w:val="28"/>
        </w:rPr>
        <w:t xml:space="preserve">ome Saturdays 10-1 pm </w:t>
      </w:r>
    </w:p>
    <w:p w:rsidR="004E17B9" w:rsidRDefault="004E17B9" w:rsidP="004E17B9">
      <w:pPr>
        <w:rPr>
          <w:rFonts w:ascii="Verdana" w:hAnsi="Verdana"/>
          <w:sz w:val="28"/>
        </w:rPr>
      </w:pPr>
      <w:r w:rsidRPr="004E17B9">
        <w:rPr>
          <w:rFonts w:ascii="Verdana" w:hAnsi="Verdana"/>
          <w:b/>
          <w:sz w:val="28"/>
        </w:rPr>
        <w:t>LOCATION:</w:t>
      </w:r>
      <w:r>
        <w:rPr>
          <w:rFonts w:ascii="Verdana" w:hAnsi="Verdana"/>
          <w:sz w:val="28"/>
        </w:rPr>
        <w:t xml:space="preserve"> TBD </w:t>
      </w:r>
    </w:p>
    <w:p w:rsidR="004E17B9" w:rsidRPr="004E17B9" w:rsidRDefault="004E17B9" w:rsidP="004E17B9">
      <w:pPr>
        <w:pStyle w:val="NoSpacing"/>
        <w:rPr>
          <w:rFonts w:ascii="Verdana" w:hAnsi="Verdana"/>
          <w:sz w:val="28"/>
          <w:szCs w:val="28"/>
        </w:rPr>
      </w:pPr>
      <w:r w:rsidRPr="004E17B9">
        <w:rPr>
          <w:rFonts w:ascii="Verdana" w:hAnsi="Verdana"/>
          <w:b/>
          <w:sz w:val="28"/>
          <w:szCs w:val="28"/>
        </w:rPr>
        <w:t>OFFERED BY:</w:t>
      </w:r>
      <w:r w:rsidRPr="004E17B9">
        <w:rPr>
          <w:rFonts w:ascii="Verdana" w:hAnsi="Verdana"/>
          <w:sz w:val="28"/>
          <w:szCs w:val="28"/>
        </w:rPr>
        <w:t xml:space="preserve"> Dr. Karyn Lumsden, BSc</w:t>
      </w:r>
      <w:r w:rsidR="00DA4450">
        <w:rPr>
          <w:rFonts w:ascii="Verdana" w:hAnsi="Verdana"/>
          <w:sz w:val="28"/>
          <w:szCs w:val="28"/>
        </w:rPr>
        <w:t>.</w:t>
      </w:r>
      <w:r w:rsidRPr="004E17B9">
        <w:rPr>
          <w:rFonts w:ascii="Verdana" w:hAnsi="Verdana"/>
          <w:sz w:val="28"/>
          <w:szCs w:val="28"/>
        </w:rPr>
        <w:t xml:space="preserve"> DC. </w:t>
      </w:r>
    </w:p>
    <w:p w:rsidR="004E17B9" w:rsidRDefault="004E17B9" w:rsidP="004E17B9">
      <w:pPr>
        <w:pStyle w:val="NoSpacing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Email: </w:t>
      </w:r>
      <w:hyperlink r:id="rId7" w:history="1">
        <w:r w:rsidRPr="004E17B9">
          <w:rPr>
            <w:rStyle w:val="Hyperlink"/>
            <w:rFonts w:ascii="Verdana" w:hAnsi="Verdana"/>
            <w:sz w:val="28"/>
            <w:szCs w:val="28"/>
          </w:rPr>
          <w:t>drkarynlumsen@gmail.com</w:t>
        </w:r>
      </w:hyperlink>
      <w:r w:rsidRPr="004E17B9">
        <w:rPr>
          <w:rFonts w:ascii="Verdana" w:hAnsi="Verdana"/>
          <w:sz w:val="28"/>
          <w:szCs w:val="28"/>
        </w:rPr>
        <w:t xml:space="preserve"> </w:t>
      </w:r>
    </w:p>
    <w:p w:rsidR="004E17B9" w:rsidRDefault="004E17B9" w:rsidP="004E17B9">
      <w:pPr>
        <w:pStyle w:val="NoSpacing"/>
        <w:ind w:firstLine="72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Office: MERP Room (main floor of CCNM) </w:t>
      </w:r>
    </w:p>
    <w:p w:rsidR="004E17B9" w:rsidRDefault="004E17B9" w:rsidP="004E17B9">
      <w:pPr>
        <w:pStyle w:val="NoSpacing"/>
        <w:rPr>
          <w:rFonts w:ascii="Verdana" w:hAnsi="Verdana"/>
          <w:sz w:val="28"/>
          <w:szCs w:val="28"/>
        </w:rPr>
      </w:pPr>
    </w:p>
    <w:p w:rsidR="004E17B9" w:rsidRDefault="004E17B9" w:rsidP="004E17B9">
      <w:pPr>
        <w:pStyle w:val="NoSpacing"/>
        <w:rPr>
          <w:rFonts w:ascii="Verdana" w:hAnsi="Verdana"/>
          <w:b/>
          <w:sz w:val="28"/>
          <w:szCs w:val="28"/>
        </w:rPr>
      </w:pPr>
      <w:r w:rsidRPr="00DA4450">
        <w:rPr>
          <w:rFonts w:ascii="Verdana" w:hAnsi="Verdana"/>
          <w:b/>
          <w:sz w:val="28"/>
          <w:szCs w:val="28"/>
        </w:rPr>
        <w:t>COURSE DESCRIPTION</w:t>
      </w:r>
      <w:r w:rsidR="00DA4450" w:rsidRPr="00DA4450">
        <w:rPr>
          <w:rFonts w:ascii="Verdana" w:hAnsi="Verdana"/>
          <w:b/>
          <w:sz w:val="28"/>
          <w:szCs w:val="28"/>
        </w:rPr>
        <w:t xml:space="preserve">: </w:t>
      </w:r>
    </w:p>
    <w:p w:rsidR="00DA4450" w:rsidRDefault="00DA4450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DA4450" w:rsidRPr="00DA4450" w:rsidRDefault="00DA4450" w:rsidP="004E17B9">
      <w:pPr>
        <w:pStyle w:val="NoSpacing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This course </w:t>
      </w:r>
      <w:r w:rsidR="0053514B">
        <w:rPr>
          <w:rFonts w:ascii="Verdana" w:hAnsi="Verdana"/>
          <w:sz w:val="28"/>
          <w:szCs w:val="28"/>
        </w:rPr>
        <w:t>is</w:t>
      </w:r>
      <w:r>
        <w:rPr>
          <w:rFonts w:ascii="Verdana" w:hAnsi="Verdana"/>
          <w:sz w:val="28"/>
          <w:szCs w:val="28"/>
        </w:rPr>
        <w:t xml:space="preserve"> designed to assist students at CCNM in </w:t>
      </w:r>
      <w:r w:rsidR="00352823">
        <w:rPr>
          <w:rFonts w:ascii="Verdana" w:hAnsi="Verdana"/>
          <w:sz w:val="28"/>
          <w:szCs w:val="28"/>
        </w:rPr>
        <w:t>preparing</w:t>
      </w:r>
      <w:r>
        <w:rPr>
          <w:rFonts w:ascii="Verdana" w:hAnsi="Verdana"/>
          <w:sz w:val="28"/>
          <w:szCs w:val="28"/>
        </w:rPr>
        <w:t xml:space="preserve"> to write step 1 of the NPLEX licensing exam. </w:t>
      </w:r>
      <w:r w:rsidR="00352823">
        <w:rPr>
          <w:rFonts w:ascii="Verdana" w:hAnsi="Verdana"/>
          <w:sz w:val="28"/>
          <w:szCs w:val="28"/>
        </w:rPr>
        <w:t xml:space="preserve">Each session is designed to provide students with study support, while </w:t>
      </w:r>
      <w:r>
        <w:rPr>
          <w:rFonts w:ascii="Verdana" w:hAnsi="Verdana"/>
          <w:sz w:val="28"/>
          <w:szCs w:val="28"/>
        </w:rPr>
        <w:t>focus</w:t>
      </w:r>
      <w:r w:rsidR="00352823">
        <w:rPr>
          <w:rFonts w:ascii="Verdana" w:hAnsi="Verdana"/>
          <w:sz w:val="28"/>
          <w:szCs w:val="28"/>
        </w:rPr>
        <w:t>ing</w:t>
      </w:r>
      <w:r>
        <w:rPr>
          <w:rFonts w:ascii="Verdana" w:hAnsi="Verdana"/>
          <w:sz w:val="28"/>
          <w:szCs w:val="28"/>
        </w:rPr>
        <w:t xml:space="preserve"> on reviewing high yield concepts for body systems </w:t>
      </w:r>
      <w:r w:rsidR="00352823">
        <w:rPr>
          <w:rFonts w:ascii="Verdana" w:hAnsi="Verdana"/>
          <w:sz w:val="28"/>
          <w:szCs w:val="28"/>
        </w:rPr>
        <w:t>that</w:t>
      </w:r>
      <w:r>
        <w:rPr>
          <w:rFonts w:ascii="Verdana" w:hAnsi="Verdana"/>
          <w:sz w:val="28"/>
          <w:szCs w:val="28"/>
        </w:rPr>
        <w:t xml:space="preserve"> </w:t>
      </w:r>
      <w:r w:rsidR="00352823">
        <w:rPr>
          <w:rFonts w:ascii="Verdana" w:hAnsi="Verdana"/>
          <w:sz w:val="28"/>
          <w:szCs w:val="28"/>
        </w:rPr>
        <w:t xml:space="preserve">incorporate </w:t>
      </w:r>
      <w:r>
        <w:rPr>
          <w:rFonts w:ascii="Verdana" w:hAnsi="Verdana"/>
          <w:sz w:val="28"/>
          <w:szCs w:val="28"/>
        </w:rPr>
        <w:t>topics from Anatomy, Physiology, Biochemistry, Pathology</w:t>
      </w:r>
      <w:r w:rsidR="00B70080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and Immunology.  In addition, students will be given opportunity to practice for NPLEX with weekly practice exams and discussion sessions.  </w:t>
      </w:r>
    </w:p>
    <w:p w:rsidR="00DA4450" w:rsidRDefault="00DA4450" w:rsidP="004E17B9">
      <w:pPr>
        <w:pStyle w:val="NoSpacing"/>
        <w:rPr>
          <w:rFonts w:ascii="Verdana" w:hAnsi="Verdana"/>
          <w:sz w:val="28"/>
          <w:szCs w:val="28"/>
        </w:rPr>
      </w:pPr>
    </w:p>
    <w:p w:rsidR="00DA4450" w:rsidRDefault="00DA4450" w:rsidP="004E17B9">
      <w:pPr>
        <w:pStyle w:val="NoSpacing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Students will strengthen their knowledge of foundational science concepts and improve their question analysis in preparation for the NPLEX EXAMINATION.  As a result, the knowledge and insights gained in this course promote the use of clinical thinking for future NPLEX exams.  </w:t>
      </w:r>
    </w:p>
    <w:p w:rsidR="00DA4450" w:rsidRDefault="00DA4450" w:rsidP="004E17B9">
      <w:pPr>
        <w:pStyle w:val="NoSpacing"/>
        <w:rPr>
          <w:rFonts w:ascii="Verdana" w:hAnsi="Verdana"/>
          <w:sz w:val="28"/>
          <w:szCs w:val="28"/>
        </w:rPr>
      </w:pPr>
    </w:p>
    <w:p w:rsidR="00EA44F6" w:rsidRDefault="00EA44F6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EA44F6" w:rsidRDefault="00EA44F6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EA44F6" w:rsidRDefault="00EA44F6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EA44F6" w:rsidRDefault="00EA44F6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EA44F6" w:rsidRDefault="00EA44F6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EA44F6" w:rsidRDefault="00EA44F6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EA44F6" w:rsidRDefault="00EA44F6" w:rsidP="004E17B9">
      <w:pPr>
        <w:pStyle w:val="NoSpacing"/>
        <w:rPr>
          <w:rFonts w:ascii="Verdana" w:hAnsi="Verdana"/>
          <w:b/>
          <w:sz w:val="28"/>
          <w:szCs w:val="28"/>
        </w:rPr>
      </w:pPr>
    </w:p>
    <w:p w:rsidR="00E4183E" w:rsidRDefault="00E4183E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:rsidR="004E17B9" w:rsidRPr="00DA4450" w:rsidRDefault="004E17B9" w:rsidP="004E17B9">
      <w:pPr>
        <w:pStyle w:val="NoSpacing"/>
        <w:rPr>
          <w:rFonts w:ascii="Verdana" w:hAnsi="Verdana"/>
          <w:b/>
          <w:sz w:val="28"/>
          <w:szCs w:val="28"/>
        </w:rPr>
      </w:pPr>
      <w:r w:rsidRPr="00DA4450">
        <w:rPr>
          <w:rFonts w:ascii="Verdana" w:hAnsi="Verdana"/>
          <w:b/>
          <w:sz w:val="28"/>
          <w:szCs w:val="28"/>
        </w:rPr>
        <w:lastRenderedPageBreak/>
        <w:t xml:space="preserve">SCHEDULE: </w:t>
      </w:r>
    </w:p>
    <w:p w:rsidR="00DA4450" w:rsidRDefault="00DA4450" w:rsidP="004E17B9">
      <w:pPr>
        <w:pStyle w:val="NoSpacing"/>
        <w:rPr>
          <w:rFonts w:ascii="Verdana" w:hAnsi="Verdan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2231"/>
        <w:gridCol w:w="5323"/>
      </w:tblGrid>
      <w:tr w:rsidR="00DA4450" w:rsidRPr="00DA4450" w:rsidTr="005B5B74">
        <w:tc>
          <w:tcPr>
            <w:tcW w:w="1796" w:type="dxa"/>
            <w:shd w:val="clear" w:color="auto" w:fill="EEECE1" w:themeFill="background2"/>
          </w:tcPr>
          <w:p w:rsidR="00DA4450" w:rsidRPr="00DA4450" w:rsidRDefault="00DA4450" w:rsidP="00B238CD">
            <w:pPr>
              <w:jc w:val="center"/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>SESSION #</w:t>
            </w:r>
          </w:p>
          <w:p w:rsidR="00DA4450" w:rsidRPr="00DA4450" w:rsidRDefault="00DA4450" w:rsidP="00B238CD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2231" w:type="dxa"/>
            <w:shd w:val="clear" w:color="auto" w:fill="EEECE1" w:themeFill="background2"/>
          </w:tcPr>
          <w:p w:rsidR="00DA4450" w:rsidRPr="00DA4450" w:rsidRDefault="00DA4450" w:rsidP="00B238CD">
            <w:pPr>
              <w:jc w:val="center"/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>DATE</w:t>
            </w:r>
          </w:p>
        </w:tc>
        <w:tc>
          <w:tcPr>
            <w:tcW w:w="5323" w:type="dxa"/>
            <w:shd w:val="clear" w:color="auto" w:fill="EEECE1" w:themeFill="background2"/>
          </w:tcPr>
          <w:p w:rsidR="00DA4450" w:rsidRPr="00DA4450" w:rsidRDefault="00DA4450" w:rsidP="00B238CD">
            <w:pPr>
              <w:jc w:val="center"/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>TOPIC</w:t>
            </w:r>
          </w:p>
        </w:tc>
      </w:tr>
      <w:tr w:rsidR="00DA4450" w:rsidRPr="00DA4450" w:rsidTr="005B5B74">
        <w:tc>
          <w:tcPr>
            <w:tcW w:w="1796" w:type="dxa"/>
          </w:tcPr>
          <w:p w:rsidR="00DA4450" w:rsidRPr="00DA4450" w:rsidRDefault="00DA4450" w:rsidP="00B238CD">
            <w:pPr>
              <w:jc w:val="center"/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1</w:t>
            </w:r>
          </w:p>
        </w:tc>
        <w:tc>
          <w:tcPr>
            <w:tcW w:w="2231" w:type="dxa"/>
          </w:tcPr>
          <w:p w:rsidR="001D1C56" w:rsidRPr="001D1C56" w:rsidRDefault="001D1C56" w:rsidP="00B238CD">
            <w:pPr>
              <w:jc w:val="center"/>
              <w:rPr>
                <w:rFonts w:ascii="Verdana" w:hAnsi="Verdana"/>
                <w:b/>
                <w:sz w:val="24"/>
              </w:rPr>
            </w:pPr>
            <w:r w:rsidRPr="001D1C56">
              <w:rPr>
                <w:rFonts w:ascii="Verdana" w:hAnsi="Verdana"/>
                <w:b/>
                <w:sz w:val="24"/>
              </w:rPr>
              <w:t>Wednesday,</w:t>
            </w:r>
          </w:p>
          <w:p w:rsidR="005B5B74" w:rsidRDefault="005B5B74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December 7</w:t>
            </w:r>
            <w:r w:rsidRPr="00B70080">
              <w:rPr>
                <w:rFonts w:ascii="Verdana" w:hAnsi="Verdana"/>
                <w:sz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</w:rPr>
              <w:t xml:space="preserve"> </w:t>
            </w:r>
          </w:p>
          <w:p w:rsidR="00DA4450" w:rsidRDefault="005B5B74" w:rsidP="008A323F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</w:t>
            </w:r>
            <w:r w:rsidR="008A323F">
              <w:rPr>
                <w:rFonts w:ascii="Verdana" w:hAnsi="Verdana"/>
                <w:sz w:val="24"/>
              </w:rPr>
              <w:t xml:space="preserve">:00 – 2:00 </w:t>
            </w:r>
            <w:r>
              <w:rPr>
                <w:rFonts w:ascii="Verdana" w:hAnsi="Verdana"/>
                <w:sz w:val="24"/>
              </w:rPr>
              <w:t xml:space="preserve">pm </w:t>
            </w:r>
          </w:p>
          <w:p w:rsidR="001D1C56" w:rsidRPr="00DA4450" w:rsidRDefault="001D1C56" w:rsidP="008A323F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1</w:t>
            </w:r>
          </w:p>
        </w:tc>
        <w:tc>
          <w:tcPr>
            <w:tcW w:w="5323" w:type="dxa"/>
          </w:tcPr>
          <w:p w:rsidR="00DA4450" w:rsidRPr="00DA4450" w:rsidRDefault="005B5B74" w:rsidP="00B238C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Exam information </w:t>
            </w:r>
          </w:p>
          <w:p w:rsidR="00DA4450" w:rsidRPr="00DA4450" w:rsidRDefault="00552419" w:rsidP="00B238C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Study planning, </w:t>
            </w:r>
            <w:r w:rsidR="00DA4450" w:rsidRPr="00DA4450">
              <w:rPr>
                <w:rFonts w:ascii="Verdana" w:hAnsi="Verdana"/>
                <w:sz w:val="24"/>
              </w:rPr>
              <w:t xml:space="preserve">Concept Mapping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Practice Exam </w:t>
            </w:r>
          </w:p>
        </w:tc>
      </w:tr>
      <w:tr w:rsidR="005B5B74" w:rsidRPr="00DA4450" w:rsidTr="005B5B74">
        <w:trPr>
          <w:trHeight w:val="732"/>
        </w:trPr>
        <w:tc>
          <w:tcPr>
            <w:tcW w:w="1796" w:type="dxa"/>
          </w:tcPr>
          <w:p w:rsidR="005B5B74" w:rsidRPr="00DA4450" w:rsidRDefault="005B5B74" w:rsidP="00B238CD">
            <w:pPr>
              <w:jc w:val="center"/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2</w:t>
            </w:r>
          </w:p>
        </w:tc>
        <w:tc>
          <w:tcPr>
            <w:tcW w:w="2231" w:type="dxa"/>
          </w:tcPr>
          <w:p w:rsidR="001D1C56" w:rsidRPr="001D1C56" w:rsidRDefault="001D1C56" w:rsidP="00B238CD">
            <w:pPr>
              <w:jc w:val="center"/>
              <w:rPr>
                <w:rFonts w:ascii="Verdana" w:hAnsi="Verdana"/>
                <w:b/>
                <w:sz w:val="24"/>
              </w:rPr>
            </w:pPr>
            <w:r w:rsidRPr="001D1C56">
              <w:rPr>
                <w:rFonts w:ascii="Verdana" w:hAnsi="Verdana"/>
                <w:b/>
                <w:sz w:val="24"/>
              </w:rPr>
              <w:t>Monday</w:t>
            </w:r>
          </w:p>
          <w:p w:rsidR="005B5B74" w:rsidRDefault="005B5B74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December 12</w:t>
            </w:r>
            <w:r w:rsidRPr="00B70080">
              <w:rPr>
                <w:rFonts w:ascii="Verdana" w:hAnsi="Verdana"/>
                <w:sz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</w:rPr>
              <w:t xml:space="preserve"> </w:t>
            </w:r>
          </w:p>
          <w:p w:rsidR="005B5B74" w:rsidRDefault="005B5B74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12:15 – 2:00 pm </w:t>
            </w:r>
          </w:p>
          <w:p w:rsidR="001D1C56" w:rsidRDefault="001D1C56" w:rsidP="001D1C56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2</w:t>
            </w:r>
          </w:p>
          <w:p w:rsidR="005B5B74" w:rsidRPr="005B5B74" w:rsidRDefault="005B5B74" w:rsidP="005B5B74">
            <w:pPr>
              <w:jc w:val="right"/>
              <w:rPr>
                <w:rFonts w:ascii="Verdana" w:hAnsi="Verdana"/>
                <w:sz w:val="24"/>
              </w:rPr>
            </w:pPr>
          </w:p>
        </w:tc>
        <w:tc>
          <w:tcPr>
            <w:tcW w:w="5323" w:type="dxa"/>
          </w:tcPr>
          <w:p w:rsidR="005B5B74" w:rsidRPr="00DA4450" w:rsidRDefault="005B5B74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Case analysis Strategies </w:t>
            </w:r>
          </w:p>
          <w:p w:rsidR="005B5B74" w:rsidRPr="00DA4450" w:rsidRDefault="005B5B74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>Hematopoietic System</w:t>
            </w:r>
            <w:r w:rsidRPr="00DA4450">
              <w:rPr>
                <w:rFonts w:ascii="Verdana" w:hAnsi="Verdana"/>
                <w:sz w:val="24"/>
              </w:rPr>
              <w:t xml:space="preserve"> (Review of high yield concepts for </w:t>
            </w:r>
            <w:proofErr w:type="spellStart"/>
            <w:r w:rsidRPr="00DA4450">
              <w:rPr>
                <w:rFonts w:ascii="Verdana" w:hAnsi="Verdana"/>
                <w:sz w:val="24"/>
              </w:rPr>
              <w:t>Anat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Pr="00DA4450">
              <w:rPr>
                <w:rFonts w:ascii="Verdana" w:hAnsi="Verdana"/>
                <w:sz w:val="24"/>
              </w:rPr>
              <w:t>Patho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Pr="00DA4450">
              <w:rPr>
                <w:rFonts w:ascii="Verdana" w:hAnsi="Verdana"/>
                <w:sz w:val="24"/>
              </w:rPr>
              <w:t>Biochem</w:t>
            </w:r>
            <w:proofErr w:type="spellEnd"/>
            <w:r>
              <w:rPr>
                <w:rFonts w:ascii="Verdana" w:hAnsi="Verdana"/>
                <w:sz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</w:rPr>
              <w:t>Immuno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5B5B74" w:rsidRPr="00DA4450" w:rsidRDefault="005B5B74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Practice Exam </w:t>
            </w:r>
          </w:p>
        </w:tc>
      </w:tr>
      <w:tr w:rsidR="005B5B74" w:rsidRPr="00DA4450" w:rsidTr="00B70080">
        <w:trPr>
          <w:trHeight w:val="732"/>
        </w:trPr>
        <w:tc>
          <w:tcPr>
            <w:tcW w:w="9350" w:type="dxa"/>
            <w:gridSpan w:val="3"/>
            <w:shd w:val="clear" w:color="auto" w:fill="F2F2F2" w:themeFill="background1" w:themeFillShade="F2"/>
          </w:tcPr>
          <w:p w:rsidR="005B5B74" w:rsidRPr="00B70080" w:rsidRDefault="005B5B74" w:rsidP="00B70080">
            <w:pPr>
              <w:jc w:val="center"/>
              <w:rPr>
                <w:rFonts w:ascii="Verdana" w:hAnsi="Verdana"/>
                <w:b/>
                <w:sz w:val="24"/>
              </w:rPr>
            </w:pPr>
            <w:r w:rsidRPr="00B70080">
              <w:rPr>
                <w:rFonts w:ascii="Verdana" w:hAnsi="Verdana"/>
                <w:b/>
                <w:sz w:val="24"/>
              </w:rPr>
              <w:t>WINTER HOLIDAY BREAK = Available via email or Skype for Study help</w:t>
            </w:r>
          </w:p>
        </w:tc>
      </w:tr>
      <w:tr w:rsidR="00270241" w:rsidRPr="00DA4450" w:rsidTr="00A5305E">
        <w:trPr>
          <w:trHeight w:val="3208"/>
        </w:trPr>
        <w:tc>
          <w:tcPr>
            <w:tcW w:w="1796" w:type="dxa"/>
          </w:tcPr>
          <w:p w:rsidR="00270241" w:rsidRPr="00DA4450" w:rsidRDefault="00270241" w:rsidP="00B238CD">
            <w:pPr>
              <w:jc w:val="center"/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3</w:t>
            </w:r>
          </w:p>
        </w:tc>
        <w:tc>
          <w:tcPr>
            <w:tcW w:w="2231" w:type="dxa"/>
          </w:tcPr>
          <w:p w:rsidR="00270241" w:rsidRDefault="00270241">
            <w:pPr>
              <w:jc w:val="center"/>
              <w:rPr>
                <w:rFonts w:ascii="Verdana" w:hAnsi="Verdana"/>
                <w:sz w:val="24"/>
              </w:rPr>
            </w:pPr>
            <w:r w:rsidRPr="001D1C56">
              <w:rPr>
                <w:rFonts w:ascii="Verdana" w:hAnsi="Verdana"/>
                <w:b/>
                <w:sz w:val="24"/>
              </w:rPr>
              <w:t xml:space="preserve">Saturday </w:t>
            </w:r>
            <w:r>
              <w:rPr>
                <w:rFonts w:ascii="Verdana" w:hAnsi="Verdana"/>
                <w:sz w:val="24"/>
              </w:rPr>
              <w:t>January 7</w:t>
            </w:r>
            <w:r w:rsidRPr="00B70080">
              <w:rPr>
                <w:rFonts w:ascii="Verdana" w:hAnsi="Verdana"/>
                <w:sz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</w:rPr>
              <w:t xml:space="preserve">  </w:t>
            </w:r>
          </w:p>
          <w:p w:rsidR="00270241" w:rsidRDefault="00270241">
            <w:pPr>
              <w:jc w:val="center"/>
              <w:rPr>
                <w:rFonts w:ascii="Verdana" w:hAnsi="Verdana"/>
                <w:sz w:val="24"/>
              </w:rPr>
            </w:pPr>
          </w:p>
          <w:p w:rsidR="00270241" w:rsidRPr="00DA4450" w:rsidRDefault="00270241" w:rsidP="005B5B7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10:00 – 1:00 PM  </w:t>
            </w:r>
          </w:p>
          <w:p w:rsidR="00270241" w:rsidRDefault="00270241">
            <w:pPr>
              <w:jc w:val="center"/>
              <w:rPr>
                <w:rFonts w:ascii="Verdana" w:hAnsi="Verdana"/>
                <w:sz w:val="24"/>
              </w:rPr>
            </w:pPr>
          </w:p>
          <w:p w:rsidR="001D1C56" w:rsidRPr="00DA4450" w:rsidRDefault="001D1C56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1</w:t>
            </w:r>
          </w:p>
        </w:tc>
        <w:tc>
          <w:tcPr>
            <w:tcW w:w="5323" w:type="dxa"/>
          </w:tcPr>
          <w:p w:rsidR="00270241" w:rsidRPr="00DA4450" w:rsidRDefault="00270241" w:rsidP="00B238CD">
            <w:pPr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 xml:space="preserve">Cardiovascular System </w:t>
            </w:r>
          </w:p>
          <w:p w:rsidR="00270241" w:rsidRPr="00DA4450" w:rsidRDefault="00270241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(Review of high yield concepts for </w:t>
            </w:r>
            <w:proofErr w:type="spellStart"/>
            <w:r w:rsidRPr="00DA4450">
              <w:rPr>
                <w:rFonts w:ascii="Verdana" w:hAnsi="Verdana"/>
                <w:sz w:val="24"/>
              </w:rPr>
              <w:t>Anat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Pr="00DA4450">
              <w:rPr>
                <w:rFonts w:ascii="Verdana" w:hAnsi="Verdana"/>
                <w:sz w:val="24"/>
              </w:rPr>
              <w:t>Patho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Pr="00DA4450">
              <w:rPr>
                <w:rFonts w:ascii="Verdana" w:hAnsi="Verdana"/>
                <w:sz w:val="24"/>
              </w:rPr>
              <w:t>Biochem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270241" w:rsidRPr="00DA4450" w:rsidRDefault="00270241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Cardio Review Questions </w:t>
            </w:r>
          </w:p>
          <w:p w:rsidR="00270241" w:rsidRDefault="00270241" w:rsidP="00B238CD">
            <w:pPr>
              <w:rPr>
                <w:rFonts w:ascii="Verdana" w:hAnsi="Verdana"/>
                <w:b/>
                <w:sz w:val="24"/>
              </w:rPr>
            </w:pPr>
          </w:p>
          <w:p w:rsidR="00270241" w:rsidRPr="00DA4450" w:rsidRDefault="00270241" w:rsidP="00B238CD">
            <w:pPr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 xml:space="preserve">GI System </w:t>
            </w:r>
          </w:p>
          <w:p w:rsidR="00270241" w:rsidRPr="00DA4450" w:rsidRDefault="00270241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(Review of high yield concepts for </w:t>
            </w:r>
            <w:proofErr w:type="spellStart"/>
            <w:r w:rsidRPr="00DA4450">
              <w:rPr>
                <w:rFonts w:ascii="Verdana" w:hAnsi="Verdana"/>
                <w:sz w:val="24"/>
              </w:rPr>
              <w:t>Anat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Pr="00DA4450">
              <w:rPr>
                <w:rFonts w:ascii="Verdana" w:hAnsi="Verdana"/>
                <w:sz w:val="24"/>
              </w:rPr>
              <w:t>Patho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Pr="00DA4450">
              <w:rPr>
                <w:rFonts w:ascii="Verdana" w:hAnsi="Verdana"/>
                <w:sz w:val="24"/>
              </w:rPr>
              <w:t>Biochem</w:t>
            </w:r>
            <w:proofErr w:type="spellEnd"/>
            <w:r>
              <w:rPr>
                <w:rFonts w:ascii="Verdana" w:hAnsi="Verdana"/>
                <w:sz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</w:rPr>
              <w:t>Immuno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270241" w:rsidRDefault="00270241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GI Review Questions</w:t>
            </w:r>
          </w:p>
          <w:p w:rsidR="00270241" w:rsidRDefault="00270241" w:rsidP="00B238CD">
            <w:pPr>
              <w:rPr>
                <w:rFonts w:ascii="Verdana" w:hAnsi="Verdana"/>
                <w:sz w:val="24"/>
              </w:rPr>
            </w:pPr>
          </w:p>
          <w:p w:rsidR="00270241" w:rsidRPr="00DA4450" w:rsidRDefault="00270241" w:rsidP="00B238C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**PRACTICE EXAM </w:t>
            </w:r>
          </w:p>
        </w:tc>
      </w:tr>
      <w:tr w:rsidR="00DA4450" w:rsidRPr="00DA4450" w:rsidTr="005B5B74">
        <w:tc>
          <w:tcPr>
            <w:tcW w:w="1796" w:type="dxa"/>
          </w:tcPr>
          <w:p w:rsidR="00DA4450" w:rsidRPr="00DA4450" w:rsidRDefault="0035239D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4</w:t>
            </w:r>
          </w:p>
        </w:tc>
        <w:tc>
          <w:tcPr>
            <w:tcW w:w="2231" w:type="dxa"/>
          </w:tcPr>
          <w:p w:rsidR="00DA4450" w:rsidRDefault="005B5B74" w:rsidP="00B238CD">
            <w:pPr>
              <w:jc w:val="center"/>
              <w:rPr>
                <w:rFonts w:ascii="Verdana" w:hAnsi="Verdana"/>
                <w:sz w:val="24"/>
              </w:rPr>
            </w:pPr>
            <w:r w:rsidRPr="001D1C56">
              <w:rPr>
                <w:rFonts w:ascii="Verdana" w:hAnsi="Verdana"/>
                <w:b/>
                <w:sz w:val="24"/>
              </w:rPr>
              <w:t>Monday</w:t>
            </w:r>
            <w:r>
              <w:rPr>
                <w:rFonts w:ascii="Verdana" w:hAnsi="Verdana"/>
                <w:sz w:val="24"/>
              </w:rPr>
              <w:t xml:space="preserve"> January 9</w:t>
            </w:r>
            <w:r w:rsidRPr="00B70080">
              <w:rPr>
                <w:rFonts w:ascii="Verdana" w:hAnsi="Verdana"/>
                <w:sz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</w:rPr>
              <w:t xml:space="preserve"> </w:t>
            </w:r>
          </w:p>
          <w:p w:rsidR="001D1C56" w:rsidRDefault="005B5B74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12:15 – 1:00</w:t>
            </w:r>
          </w:p>
          <w:p w:rsidR="005B5B74" w:rsidRPr="00DA4450" w:rsidRDefault="001D1C56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2</w:t>
            </w:r>
            <w:r w:rsidR="005B5B74">
              <w:rPr>
                <w:rFonts w:ascii="Verdana" w:hAnsi="Verdana"/>
                <w:sz w:val="24"/>
              </w:rPr>
              <w:t xml:space="preserve"> </w:t>
            </w:r>
          </w:p>
        </w:tc>
        <w:tc>
          <w:tcPr>
            <w:tcW w:w="5323" w:type="dxa"/>
          </w:tcPr>
          <w:p w:rsidR="00DA4450" w:rsidRPr="00DA4450" w:rsidRDefault="00DA4450" w:rsidP="00B238CD">
            <w:pPr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 xml:space="preserve">MSK System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Review of high yield concepts for </w:t>
            </w:r>
            <w:proofErr w:type="spellStart"/>
            <w:r w:rsidRPr="00DA4450">
              <w:rPr>
                <w:rFonts w:ascii="Verdana" w:hAnsi="Verdana"/>
                <w:sz w:val="24"/>
              </w:rPr>
              <w:t>Anat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Pr="00DA4450">
              <w:rPr>
                <w:rFonts w:ascii="Verdana" w:hAnsi="Verdana"/>
                <w:sz w:val="24"/>
              </w:rPr>
              <w:t>Patho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Pr="00DA4450">
              <w:rPr>
                <w:rFonts w:ascii="Verdana" w:hAnsi="Verdana"/>
                <w:sz w:val="24"/>
              </w:rPr>
              <w:t>Biochem</w:t>
            </w:r>
            <w:proofErr w:type="spellEnd"/>
            <w:r w:rsidR="009432ED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="009432ED">
              <w:rPr>
                <w:rFonts w:ascii="Verdana" w:hAnsi="Verdana"/>
                <w:sz w:val="24"/>
              </w:rPr>
              <w:t>Immuno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MSK Review Questions</w:t>
            </w:r>
          </w:p>
        </w:tc>
      </w:tr>
      <w:tr w:rsidR="00E4183E" w:rsidRPr="00DA4450" w:rsidTr="008E0F88">
        <w:trPr>
          <w:trHeight w:val="3208"/>
        </w:trPr>
        <w:tc>
          <w:tcPr>
            <w:tcW w:w="1796" w:type="dxa"/>
          </w:tcPr>
          <w:p w:rsidR="00E4183E" w:rsidRPr="00DA4450" w:rsidRDefault="00E4183E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lastRenderedPageBreak/>
              <w:t>5</w:t>
            </w:r>
          </w:p>
        </w:tc>
        <w:tc>
          <w:tcPr>
            <w:tcW w:w="2231" w:type="dxa"/>
          </w:tcPr>
          <w:p w:rsidR="00E4183E" w:rsidRDefault="00E4183E" w:rsidP="005B5B74">
            <w:pPr>
              <w:jc w:val="center"/>
              <w:rPr>
                <w:rFonts w:ascii="Verdana" w:hAnsi="Verdana"/>
                <w:sz w:val="24"/>
              </w:rPr>
            </w:pPr>
            <w:r w:rsidRPr="001D1C56">
              <w:rPr>
                <w:rFonts w:ascii="Verdana" w:hAnsi="Verdana"/>
                <w:b/>
                <w:sz w:val="24"/>
              </w:rPr>
              <w:t xml:space="preserve">Saturday </w:t>
            </w:r>
            <w:r>
              <w:rPr>
                <w:rFonts w:ascii="Verdana" w:hAnsi="Verdana"/>
                <w:sz w:val="24"/>
              </w:rPr>
              <w:t>January 14</w:t>
            </w:r>
            <w:r w:rsidRPr="00B70080">
              <w:rPr>
                <w:rFonts w:ascii="Verdana" w:hAnsi="Verdana"/>
                <w:sz w:val="24"/>
                <w:vertAlign w:val="superscript"/>
              </w:rPr>
              <w:t>th</w:t>
            </w:r>
            <w:r>
              <w:rPr>
                <w:rFonts w:ascii="Verdana" w:hAnsi="Verdana"/>
                <w:sz w:val="24"/>
              </w:rPr>
              <w:t xml:space="preserve">  </w:t>
            </w:r>
          </w:p>
          <w:p w:rsidR="001D1C56" w:rsidRDefault="001D1C56" w:rsidP="005B5B74">
            <w:pPr>
              <w:jc w:val="center"/>
              <w:rPr>
                <w:rFonts w:ascii="Verdana" w:hAnsi="Verdana"/>
                <w:sz w:val="24"/>
              </w:rPr>
            </w:pPr>
          </w:p>
          <w:p w:rsidR="00E4183E" w:rsidRPr="00DA4450" w:rsidRDefault="00E4183E" w:rsidP="005B5B7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10:00 – 1:00 PM  </w:t>
            </w:r>
          </w:p>
          <w:p w:rsidR="001D1C56" w:rsidRDefault="001D1C56" w:rsidP="00B238CD">
            <w:pPr>
              <w:jc w:val="center"/>
              <w:rPr>
                <w:rFonts w:ascii="Verdana" w:hAnsi="Verdana"/>
                <w:sz w:val="24"/>
              </w:rPr>
            </w:pPr>
          </w:p>
          <w:p w:rsidR="001D1C56" w:rsidRPr="00DA4450" w:rsidRDefault="001D1C56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1</w:t>
            </w:r>
          </w:p>
          <w:p w:rsidR="00E4183E" w:rsidRPr="00DA4450" w:rsidRDefault="00E4183E" w:rsidP="00B238CD">
            <w:pPr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5323" w:type="dxa"/>
          </w:tcPr>
          <w:p w:rsidR="00E4183E" w:rsidRPr="00DA4450" w:rsidRDefault="00E4183E" w:rsidP="00B238CD">
            <w:pPr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 xml:space="preserve">Neurological System </w:t>
            </w:r>
          </w:p>
          <w:p w:rsidR="00E4183E" w:rsidRPr="00DA4450" w:rsidRDefault="00E4183E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(Review of high yield concepts for </w:t>
            </w:r>
            <w:proofErr w:type="spellStart"/>
            <w:r w:rsidRPr="00DA4450">
              <w:rPr>
                <w:rFonts w:ascii="Verdana" w:hAnsi="Verdana"/>
                <w:sz w:val="24"/>
              </w:rPr>
              <w:t>Anat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Pr="00DA4450">
              <w:rPr>
                <w:rFonts w:ascii="Verdana" w:hAnsi="Verdana"/>
                <w:sz w:val="24"/>
              </w:rPr>
              <w:t>Patho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Pr="00DA4450">
              <w:rPr>
                <w:rFonts w:ascii="Verdana" w:hAnsi="Verdana"/>
                <w:sz w:val="24"/>
              </w:rPr>
              <w:t>Biochem</w:t>
            </w:r>
            <w:proofErr w:type="spellEnd"/>
            <w:r>
              <w:rPr>
                <w:rFonts w:ascii="Verdana" w:hAnsi="Verdana"/>
                <w:sz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</w:rPr>
              <w:t>Immuno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E4183E" w:rsidRPr="00DA4450" w:rsidRDefault="00E4183E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Neuro Cardio Review Questions</w:t>
            </w:r>
          </w:p>
          <w:p w:rsidR="00E4183E" w:rsidRPr="00DA4450" w:rsidRDefault="00E4183E" w:rsidP="00B238CD">
            <w:pPr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 xml:space="preserve">Pulmonary System </w:t>
            </w:r>
          </w:p>
          <w:p w:rsidR="00E4183E" w:rsidRPr="00DA4450" w:rsidRDefault="00E4183E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(Review of high yield concepts for </w:t>
            </w:r>
            <w:proofErr w:type="spellStart"/>
            <w:r w:rsidRPr="00DA4450">
              <w:rPr>
                <w:rFonts w:ascii="Verdana" w:hAnsi="Verdana"/>
                <w:sz w:val="24"/>
              </w:rPr>
              <w:t>Anat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Pr="00DA4450">
              <w:rPr>
                <w:rFonts w:ascii="Verdana" w:hAnsi="Verdana"/>
                <w:sz w:val="24"/>
              </w:rPr>
              <w:t>Patho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Pr="00DA4450">
              <w:rPr>
                <w:rFonts w:ascii="Verdana" w:hAnsi="Verdana"/>
                <w:sz w:val="24"/>
              </w:rPr>
              <w:t>Biochem</w:t>
            </w:r>
            <w:proofErr w:type="spellEnd"/>
            <w:r>
              <w:rPr>
                <w:rFonts w:ascii="Verdana" w:hAnsi="Verdana"/>
                <w:sz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</w:rPr>
              <w:t>Immuno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E4183E" w:rsidRDefault="00E4183E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Pulmonary Review Questions</w:t>
            </w:r>
          </w:p>
          <w:p w:rsidR="00E4183E" w:rsidRDefault="00E4183E" w:rsidP="00B238CD">
            <w:pPr>
              <w:rPr>
                <w:rFonts w:ascii="Verdana" w:hAnsi="Verdana"/>
                <w:sz w:val="24"/>
              </w:rPr>
            </w:pPr>
          </w:p>
          <w:p w:rsidR="00E4183E" w:rsidRDefault="00E4183E" w:rsidP="00B238CD">
            <w:pPr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**Practice exam </w:t>
            </w:r>
          </w:p>
          <w:p w:rsidR="00E4183E" w:rsidRPr="00DA4450" w:rsidRDefault="00E4183E" w:rsidP="00B238CD">
            <w:pPr>
              <w:rPr>
                <w:rFonts w:ascii="Verdana" w:hAnsi="Verdana"/>
                <w:sz w:val="24"/>
              </w:rPr>
            </w:pPr>
          </w:p>
        </w:tc>
      </w:tr>
      <w:tr w:rsidR="00DA4450" w:rsidRPr="00DA4450" w:rsidTr="005B5B74">
        <w:tc>
          <w:tcPr>
            <w:tcW w:w="1796" w:type="dxa"/>
          </w:tcPr>
          <w:p w:rsidR="00DA4450" w:rsidRPr="00DA4450" w:rsidRDefault="0035239D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6</w:t>
            </w:r>
          </w:p>
        </w:tc>
        <w:tc>
          <w:tcPr>
            <w:tcW w:w="2231" w:type="dxa"/>
          </w:tcPr>
          <w:p w:rsidR="00DA4450" w:rsidRDefault="001D1C56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Monday </w:t>
            </w:r>
            <w:r w:rsidR="005B5B74">
              <w:rPr>
                <w:rFonts w:ascii="Verdana" w:hAnsi="Verdana"/>
                <w:sz w:val="24"/>
              </w:rPr>
              <w:t>January 16</w:t>
            </w:r>
            <w:r w:rsidR="005B5B74" w:rsidRPr="00B70080">
              <w:rPr>
                <w:rFonts w:ascii="Verdana" w:hAnsi="Verdana"/>
                <w:sz w:val="24"/>
                <w:vertAlign w:val="superscript"/>
              </w:rPr>
              <w:t>th</w:t>
            </w:r>
            <w:r w:rsidR="005B5B74">
              <w:rPr>
                <w:rFonts w:ascii="Verdana" w:hAnsi="Verdana"/>
                <w:sz w:val="24"/>
              </w:rPr>
              <w:t xml:space="preserve"> </w:t>
            </w:r>
          </w:p>
          <w:p w:rsidR="005B5B74" w:rsidRDefault="005B5B74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12:15 – 2pm </w:t>
            </w:r>
          </w:p>
          <w:p w:rsidR="001D1C56" w:rsidRPr="00DA4450" w:rsidRDefault="001D1C56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2</w:t>
            </w:r>
          </w:p>
        </w:tc>
        <w:tc>
          <w:tcPr>
            <w:tcW w:w="5323" w:type="dxa"/>
          </w:tcPr>
          <w:p w:rsidR="00DA4450" w:rsidRPr="00DA4450" w:rsidRDefault="00DA4450" w:rsidP="00B238CD">
            <w:pPr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 xml:space="preserve">Endocrine and Reproductive  Systems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(Review of high yield concepts </w:t>
            </w:r>
            <w:r w:rsidR="009432ED">
              <w:rPr>
                <w:rFonts w:ascii="Verdana" w:hAnsi="Verdana"/>
                <w:sz w:val="24"/>
              </w:rPr>
              <w:t xml:space="preserve">for </w:t>
            </w:r>
            <w:proofErr w:type="spellStart"/>
            <w:r w:rsidR="009432ED">
              <w:rPr>
                <w:rFonts w:ascii="Verdana" w:hAnsi="Verdana"/>
                <w:sz w:val="24"/>
              </w:rPr>
              <w:t>Anat</w:t>
            </w:r>
            <w:proofErr w:type="spellEnd"/>
            <w:r w:rsidR="009432ED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="009432ED">
              <w:rPr>
                <w:rFonts w:ascii="Verdana" w:hAnsi="Verdana"/>
                <w:sz w:val="24"/>
              </w:rPr>
              <w:t>Patho</w:t>
            </w:r>
            <w:proofErr w:type="spellEnd"/>
            <w:r w:rsidR="009432ED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="009432ED">
              <w:rPr>
                <w:rFonts w:ascii="Verdana" w:hAnsi="Verdana"/>
                <w:sz w:val="24"/>
              </w:rPr>
              <w:t>Bioche</w:t>
            </w:r>
            <w:proofErr w:type="spellEnd"/>
            <w:r w:rsidR="009432ED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="009432ED">
              <w:rPr>
                <w:rFonts w:ascii="Verdana" w:hAnsi="Verdana"/>
                <w:sz w:val="24"/>
              </w:rPr>
              <w:t>Immuno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Review Questions</w:t>
            </w:r>
          </w:p>
        </w:tc>
      </w:tr>
      <w:tr w:rsidR="00DA4450" w:rsidRPr="00DA4450" w:rsidTr="005B5B74">
        <w:tc>
          <w:tcPr>
            <w:tcW w:w="1796" w:type="dxa"/>
          </w:tcPr>
          <w:p w:rsidR="00DA4450" w:rsidRPr="00DA4450" w:rsidRDefault="0035239D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7</w:t>
            </w:r>
          </w:p>
        </w:tc>
        <w:tc>
          <w:tcPr>
            <w:tcW w:w="2231" w:type="dxa"/>
          </w:tcPr>
          <w:p w:rsidR="005B5B74" w:rsidRDefault="001D1C56" w:rsidP="005B5B7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Monday </w:t>
            </w:r>
            <w:r w:rsidR="005B5B74">
              <w:rPr>
                <w:rFonts w:ascii="Verdana" w:hAnsi="Verdana"/>
                <w:sz w:val="24"/>
              </w:rPr>
              <w:t>January 23</w:t>
            </w:r>
            <w:r w:rsidR="005B5B74" w:rsidRPr="00B70080">
              <w:rPr>
                <w:rFonts w:ascii="Verdana" w:hAnsi="Verdana"/>
                <w:sz w:val="24"/>
                <w:vertAlign w:val="superscript"/>
              </w:rPr>
              <w:t>rd</w:t>
            </w:r>
            <w:r w:rsidR="005B5B74">
              <w:rPr>
                <w:rFonts w:ascii="Verdana" w:hAnsi="Verdana"/>
                <w:sz w:val="24"/>
              </w:rPr>
              <w:t xml:space="preserve"> </w:t>
            </w:r>
          </w:p>
          <w:p w:rsidR="00DA4450" w:rsidRDefault="005B5B7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12:15 – 2pm </w:t>
            </w:r>
          </w:p>
          <w:p w:rsidR="001D1C56" w:rsidRPr="00DA4450" w:rsidRDefault="001D1C56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2</w:t>
            </w:r>
          </w:p>
        </w:tc>
        <w:tc>
          <w:tcPr>
            <w:tcW w:w="5323" w:type="dxa"/>
          </w:tcPr>
          <w:p w:rsidR="00DA4450" w:rsidRPr="00DA4450" w:rsidRDefault="00DA4450" w:rsidP="00B238CD">
            <w:pPr>
              <w:rPr>
                <w:rFonts w:ascii="Verdana" w:hAnsi="Verdana"/>
                <w:b/>
                <w:sz w:val="24"/>
              </w:rPr>
            </w:pPr>
            <w:r w:rsidRPr="00DA4450">
              <w:rPr>
                <w:rFonts w:ascii="Verdana" w:hAnsi="Verdana"/>
                <w:b/>
                <w:sz w:val="24"/>
              </w:rPr>
              <w:t xml:space="preserve">Urinary System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(Review of high yield concepts for </w:t>
            </w:r>
            <w:proofErr w:type="spellStart"/>
            <w:r w:rsidRPr="00DA4450">
              <w:rPr>
                <w:rFonts w:ascii="Verdana" w:hAnsi="Verdana"/>
                <w:sz w:val="24"/>
              </w:rPr>
              <w:t>Anat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Physio, </w:t>
            </w:r>
            <w:proofErr w:type="spellStart"/>
            <w:r w:rsidRPr="00DA4450">
              <w:rPr>
                <w:rFonts w:ascii="Verdana" w:hAnsi="Verdana"/>
                <w:sz w:val="24"/>
              </w:rPr>
              <w:t>Patho</w:t>
            </w:r>
            <w:proofErr w:type="spellEnd"/>
            <w:r w:rsidRPr="00DA4450">
              <w:rPr>
                <w:rFonts w:ascii="Verdana" w:hAnsi="Verdana"/>
                <w:sz w:val="24"/>
              </w:rPr>
              <w:t xml:space="preserve">, </w:t>
            </w:r>
            <w:proofErr w:type="spellStart"/>
            <w:r w:rsidRPr="00DA4450">
              <w:rPr>
                <w:rFonts w:ascii="Verdana" w:hAnsi="Verdana"/>
                <w:sz w:val="24"/>
              </w:rPr>
              <w:t>Biochem</w:t>
            </w:r>
            <w:proofErr w:type="spellEnd"/>
            <w:r w:rsidR="009432ED">
              <w:rPr>
                <w:rFonts w:ascii="Verdana" w:hAnsi="Verdana"/>
                <w:sz w:val="24"/>
              </w:rPr>
              <w:t>, Immuno</w:t>
            </w:r>
            <w:r w:rsidRPr="00DA4450">
              <w:rPr>
                <w:rFonts w:ascii="Verdana" w:hAnsi="Verdana"/>
                <w:sz w:val="24"/>
              </w:rPr>
              <w:t xml:space="preserve">)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>Review Questions</w:t>
            </w:r>
          </w:p>
        </w:tc>
      </w:tr>
      <w:tr w:rsidR="00DA4450" w:rsidRPr="00DA4450" w:rsidTr="005B5B74">
        <w:tc>
          <w:tcPr>
            <w:tcW w:w="1796" w:type="dxa"/>
          </w:tcPr>
          <w:p w:rsidR="00DA4450" w:rsidRPr="00DA4450" w:rsidRDefault="0035239D" w:rsidP="00B238CD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8</w:t>
            </w:r>
          </w:p>
        </w:tc>
        <w:tc>
          <w:tcPr>
            <w:tcW w:w="2231" w:type="dxa"/>
          </w:tcPr>
          <w:p w:rsidR="005B5B74" w:rsidRDefault="001D1C56" w:rsidP="005B5B7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Monday </w:t>
            </w:r>
            <w:r w:rsidR="005B5B74">
              <w:rPr>
                <w:rFonts w:ascii="Verdana" w:hAnsi="Verdana"/>
                <w:sz w:val="24"/>
              </w:rPr>
              <w:t>January 30</w:t>
            </w:r>
            <w:r w:rsidR="005B5B74" w:rsidRPr="00B70080">
              <w:rPr>
                <w:rFonts w:ascii="Verdana" w:hAnsi="Verdana"/>
                <w:sz w:val="24"/>
                <w:vertAlign w:val="superscript"/>
              </w:rPr>
              <w:t>th</w:t>
            </w:r>
            <w:r w:rsidR="005B5B74">
              <w:rPr>
                <w:rFonts w:ascii="Verdana" w:hAnsi="Verdana"/>
                <w:sz w:val="24"/>
              </w:rPr>
              <w:t xml:space="preserve">  </w:t>
            </w:r>
          </w:p>
          <w:p w:rsidR="00DA4450" w:rsidRDefault="005B5B74" w:rsidP="005B5B7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12:15 – 2pm</w:t>
            </w:r>
          </w:p>
          <w:p w:rsidR="001D1C56" w:rsidRPr="00DA4450" w:rsidRDefault="001D1C56" w:rsidP="005B5B74">
            <w:pPr>
              <w:jc w:val="center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Classroom 2</w:t>
            </w:r>
          </w:p>
        </w:tc>
        <w:tc>
          <w:tcPr>
            <w:tcW w:w="5323" w:type="dxa"/>
          </w:tcPr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Practice Exam </w:t>
            </w:r>
          </w:p>
          <w:p w:rsidR="00DA4450" w:rsidRPr="00DA4450" w:rsidRDefault="00DA4450" w:rsidP="00B238CD">
            <w:pPr>
              <w:rPr>
                <w:rFonts w:ascii="Verdana" w:hAnsi="Verdana"/>
                <w:sz w:val="24"/>
              </w:rPr>
            </w:pPr>
            <w:r w:rsidRPr="00DA4450">
              <w:rPr>
                <w:rFonts w:ascii="Verdana" w:hAnsi="Verdana"/>
                <w:sz w:val="24"/>
              </w:rPr>
              <w:t xml:space="preserve">Time management and exam prep strategies </w:t>
            </w:r>
          </w:p>
        </w:tc>
      </w:tr>
    </w:tbl>
    <w:p w:rsidR="00DA4450" w:rsidRPr="00DA4450" w:rsidRDefault="00DA4450" w:rsidP="00DA4450">
      <w:pPr>
        <w:rPr>
          <w:rFonts w:ascii="Verdana" w:hAnsi="Verdana"/>
          <w:b/>
          <w:sz w:val="24"/>
        </w:rPr>
      </w:pPr>
    </w:p>
    <w:p w:rsidR="00DA4450" w:rsidRPr="0053514B" w:rsidRDefault="00DA4450" w:rsidP="00DA4450">
      <w:pPr>
        <w:rPr>
          <w:rFonts w:ascii="Verdana" w:hAnsi="Verdana"/>
          <w:b/>
          <w:sz w:val="28"/>
        </w:rPr>
      </w:pPr>
      <w:r w:rsidRPr="0053514B">
        <w:rPr>
          <w:rFonts w:ascii="Verdana" w:hAnsi="Verdana"/>
          <w:b/>
          <w:sz w:val="28"/>
        </w:rPr>
        <w:t xml:space="preserve">EXAM DATE = </w:t>
      </w:r>
      <w:r w:rsidR="00EA44F6">
        <w:rPr>
          <w:rFonts w:ascii="Verdana" w:hAnsi="Verdana"/>
          <w:b/>
          <w:sz w:val="28"/>
        </w:rPr>
        <w:t>February 2</w:t>
      </w:r>
      <w:r w:rsidR="00EA44F6" w:rsidRPr="00B70080">
        <w:rPr>
          <w:rFonts w:ascii="Verdana" w:hAnsi="Verdana"/>
          <w:b/>
          <w:sz w:val="28"/>
          <w:vertAlign w:val="superscript"/>
        </w:rPr>
        <w:t>nd</w:t>
      </w:r>
      <w:r w:rsidR="00EA44F6">
        <w:rPr>
          <w:rFonts w:ascii="Verdana" w:hAnsi="Verdana"/>
          <w:b/>
          <w:sz w:val="28"/>
        </w:rPr>
        <w:t xml:space="preserve"> 2017 </w:t>
      </w:r>
      <w:bookmarkStart w:id="0" w:name="_GoBack"/>
      <w:bookmarkEnd w:id="0"/>
    </w:p>
    <w:p w:rsidR="00DA4450" w:rsidRPr="004E17B9" w:rsidRDefault="00DA4450" w:rsidP="004E17B9">
      <w:pPr>
        <w:pStyle w:val="NoSpacing"/>
        <w:rPr>
          <w:rFonts w:ascii="Verdana" w:hAnsi="Verdana"/>
          <w:sz w:val="28"/>
          <w:szCs w:val="28"/>
        </w:rPr>
      </w:pPr>
    </w:p>
    <w:sectPr w:rsidR="00DA4450" w:rsidRPr="004E17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ABC" w:rsidRDefault="00541ABC" w:rsidP="004E17B9">
      <w:pPr>
        <w:spacing w:after="0" w:line="240" w:lineRule="auto"/>
      </w:pPr>
      <w:r>
        <w:separator/>
      </w:r>
    </w:p>
  </w:endnote>
  <w:endnote w:type="continuationSeparator" w:id="0">
    <w:p w:rsidR="00541ABC" w:rsidRDefault="00541ABC" w:rsidP="004E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ABC" w:rsidRDefault="00541ABC" w:rsidP="004E17B9">
      <w:pPr>
        <w:spacing w:after="0" w:line="240" w:lineRule="auto"/>
      </w:pPr>
      <w:r>
        <w:separator/>
      </w:r>
    </w:p>
  </w:footnote>
  <w:footnote w:type="continuationSeparator" w:id="0">
    <w:p w:rsidR="00541ABC" w:rsidRDefault="00541ABC" w:rsidP="004E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B9" w:rsidRDefault="004E17B9" w:rsidP="004E17B9">
    <w:pPr>
      <w:pStyle w:val="Header"/>
      <w:jc w:val="right"/>
    </w:pPr>
    <w:r>
      <w:rPr>
        <w:noProof/>
        <w:lang w:val="en-US"/>
      </w:rPr>
      <w:drawing>
        <wp:inline distT="0" distB="0" distL="0" distR="0" wp14:anchorId="782D2E95" wp14:editId="786108E8">
          <wp:extent cx="1200150" cy="581891"/>
          <wp:effectExtent l="0" t="0" r="0" b="0"/>
          <wp:docPr id="1" name="Picture 1" descr="http://www.ccnm.edu/sites/ccnm/files/ccnm_horizontal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cnm.edu/sites/ccnm/files/ccnm_horizontal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17B9" w:rsidRDefault="004E17B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msden, Karyn">
    <w15:presenceInfo w15:providerId="AD" w15:userId="S-1-5-21-1288954953-1049438514-3278356109-222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9"/>
    <w:rsid w:val="001D1C56"/>
    <w:rsid w:val="00270241"/>
    <w:rsid w:val="0035239D"/>
    <w:rsid w:val="00352823"/>
    <w:rsid w:val="003D5205"/>
    <w:rsid w:val="004B189B"/>
    <w:rsid w:val="004E17B9"/>
    <w:rsid w:val="0053514B"/>
    <w:rsid w:val="00541ABC"/>
    <w:rsid w:val="00552419"/>
    <w:rsid w:val="005B5B74"/>
    <w:rsid w:val="008051C5"/>
    <w:rsid w:val="008A323F"/>
    <w:rsid w:val="008F0C21"/>
    <w:rsid w:val="008F1314"/>
    <w:rsid w:val="009432ED"/>
    <w:rsid w:val="00A86A67"/>
    <w:rsid w:val="00AC400F"/>
    <w:rsid w:val="00B70080"/>
    <w:rsid w:val="00B84D5D"/>
    <w:rsid w:val="00C3114D"/>
    <w:rsid w:val="00DA4450"/>
    <w:rsid w:val="00E4183E"/>
    <w:rsid w:val="00E81599"/>
    <w:rsid w:val="00EA44F6"/>
    <w:rsid w:val="00F8744E"/>
    <w:rsid w:val="00F9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7B9"/>
  </w:style>
  <w:style w:type="paragraph" w:styleId="Footer">
    <w:name w:val="footer"/>
    <w:basedOn w:val="Normal"/>
    <w:link w:val="FooterChar"/>
    <w:uiPriority w:val="99"/>
    <w:unhideWhenUsed/>
    <w:rsid w:val="004E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7B9"/>
  </w:style>
  <w:style w:type="paragraph" w:styleId="BalloonText">
    <w:name w:val="Balloon Text"/>
    <w:basedOn w:val="Normal"/>
    <w:link w:val="BalloonTextChar"/>
    <w:uiPriority w:val="99"/>
    <w:semiHidden/>
    <w:unhideWhenUsed/>
    <w:rsid w:val="004E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7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17B9"/>
    <w:pPr>
      <w:spacing w:after="0" w:line="240" w:lineRule="auto"/>
    </w:pPr>
  </w:style>
  <w:style w:type="table" w:styleId="TableGrid">
    <w:name w:val="Table Grid"/>
    <w:basedOn w:val="TableNormal"/>
    <w:uiPriority w:val="59"/>
    <w:rsid w:val="00DA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7B9"/>
  </w:style>
  <w:style w:type="paragraph" w:styleId="Footer">
    <w:name w:val="footer"/>
    <w:basedOn w:val="Normal"/>
    <w:link w:val="FooterChar"/>
    <w:uiPriority w:val="99"/>
    <w:unhideWhenUsed/>
    <w:rsid w:val="004E1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7B9"/>
  </w:style>
  <w:style w:type="paragraph" w:styleId="BalloonText">
    <w:name w:val="Balloon Text"/>
    <w:basedOn w:val="Normal"/>
    <w:link w:val="BalloonTextChar"/>
    <w:uiPriority w:val="99"/>
    <w:semiHidden/>
    <w:unhideWhenUsed/>
    <w:rsid w:val="004E1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7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17B9"/>
    <w:pPr>
      <w:spacing w:after="0" w:line="240" w:lineRule="auto"/>
    </w:pPr>
  </w:style>
  <w:style w:type="table" w:styleId="TableGrid">
    <w:name w:val="Table Grid"/>
    <w:basedOn w:val="TableNormal"/>
    <w:uiPriority w:val="59"/>
    <w:rsid w:val="00DA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karynlumse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Merps Admin</dc:creator>
  <cp:lastModifiedBy>Jasmine Carino</cp:lastModifiedBy>
  <cp:revision>3</cp:revision>
  <cp:lastPrinted>2016-11-30T16:53:00Z</cp:lastPrinted>
  <dcterms:created xsi:type="dcterms:W3CDTF">2016-11-30T16:41:00Z</dcterms:created>
  <dcterms:modified xsi:type="dcterms:W3CDTF">2016-11-30T16:53:00Z</dcterms:modified>
</cp:coreProperties>
</file>